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03" w:rsidRDefault="00702EB2" w:rsidP="00755503">
      <w:pPr>
        <w:rPr>
          <w:b/>
          <w:sz w:val="40"/>
        </w:rPr>
      </w:pPr>
      <w:r>
        <w:rPr>
          <w:noProof/>
        </w:rPr>
        <w:drawing>
          <wp:anchor distT="0" distB="0" distL="114300" distR="114300" simplePos="0" relativeHeight="251660288" behindDoc="1" locked="0" layoutInCell="1" allowOverlap="1" wp14:anchorId="74BF9701" wp14:editId="7510ECCF">
            <wp:simplePos x="0" y="0"/>
            <wp:positionH relativeFrom="column">
              <wp:posOffset>5720715</wp:posOffset>
            </wp:positionH>
            <wp:positionV relativeFrom="paragraph">
              <wp:posOffset>323850</wp:posOffset>
            </wp:positionV>
            <wp:extent cx="1118235" cy="1200150"/>
            <wp:effectExtent l="0" t="0" r="5715" b="0"/>
            <wp:wrapTight wrapText="bothSides">
              <wp:wrapPolygon edited="0">
                <wp:start x="0" y="0"/>
                <wp:lineTo x="0" y="21257"/>
                <wp:lineTo x="21342" y="21257"/>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8235" cy="1200150"/>
                    </a:xfrm>
                    <a:prstGeom prst="rect">
                      <a:avLst/>
                    </a:prstGeom>
                  </pic:spPr>
                </pic:pic>
              </a:graphicData>
            </a:graphic>
            <wp14:sizeRelH relativeFrom="page">
              <wp14:pctWidth>0</wp14:pctWidth>
            </wp14:sizeRelH>
            <wp14:sizeRelV relativeFrom="page">
              <wp14:pctHeight>0</wp14:pctHeight>
            </wp14:sizeRelV>
          </wp:anchor>
        </w:drawing>
      </w:r>
      <w:r w:rsidR="00755503">
        <w:rPr>
          <w:b/>
          <w:sz w:val="40"/>
        </w:rPr>
        <w:t>Causes of the American Revolution</w:t>
      </w:r>
      <w:r w:rsidR="00755503">
        <w:rPr>
          <w:b/>
          <w:sz w:val="40"/>
        </w:rPr>
        <w:t xml:space="preserve"> – Projects </w:t>
      </w:r>
    </w:p>
    <w:p w:rsidR="00755503" w:rsidRDefault="00755503" w:rsidP="00755503">
      <w:pPr>
        <w:pStyle w:val="NoSpacing"/>
        <w:rPr>
          <w:i/>
        </w:rPr>
      </w:pPr>
      <w:r>
        <w:t xml:space="preserve">This Week’s Standard:  </w:t>
      </w:r>
      <w:r w:rsidRPr="00755503">
        <w:rPr>
          <w:i/>
        </w:rPr>
        <w:t xml:space="preserve">Identify major conflicts between the colonies and England following the Seven Years’ </w:t>
      </w:r>
      <w:r>
        <w:rPr>
          <w:i/>
        </w:rPr>
        <w:t xml:space="preserve">(French and Indian) </w:t>
      </w:r>
      <w:r w:rsidRPr="00755503">
        <w:rPr>
          <w:i/>
        </w:rPr>
        <w:t>War; explain how these conflicts led to the American Revolution.</w:t>
      </w:r>
    </w:p>
    <w:p w:rsidR="00755503" w:rsidRDefault="00755503" w:rsidP="00755503">
      <w:pPr>
        <w:pStyle w:val="NoSpacing"/>
      </w:pPr>
    </w:p>
    <w:p w:rsidR="00755503" w:rsidRDefault="00755503" w:rsidP="00755503">
      <w:pPr>
        <w:pStyle w:val="NoSpacing"/>
        <w:rPr>
          <w:i/>
        </w:rPr>
      </w:pPr>
      <w:r>
        <w:t xml:space="preserve">Directions: </w:t>
      </w:r>
      <w:r>
        <w:rPr>
          <w:i/>
        </w:rPr>
        <w:t xml:space="preserve"> In this unit, you will represent your understanding of the standard by creating some kind of timeline.  Below are the choices.  Choose one; this will be the way that you represent ALL of the events in this unit.  There are 8 events.  </w:t>
      </w:r>
    </w:p>
    <w:p w:rsidR="00755503" w:rsidRPr="00755503" w:rsidRDefault="00755503" w:rsidP="00755503">
      <w:pPr>
        <w:pStyle w:val="NoSpacing"/>
        <w:rPr>
          <w:i/>
        </w:rPr>
      </w:pPr>
    </w:p>
    <w:tbl>
      <w:tblPr>
        <w:tblStyle w:val="TableGrid"/>
        <w:tblpPr w:leftFromText="180" w:rightFromText="180" w:vertAnchor="text" w:horzAnchor="margin"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04034" w:rsidTr="00D04034">
        <w:tc>
          <w:tcPr>
            <w:tcW w:w="5508" w:type="dxa"/>
          </w:tcPr>
          <w:tbl>
            <w:tblPr>
              <w:tblStyle w:val="TableGrid"/>
              <w:tblpPr w:leftFromText="180" w:rightFromText="180" w:vertAnchor="text" w:horzAnchor="margin" w:tblpXSpec="center" w:tblpY="784"/>
              <w:tblOverlap w:val="never"/>
              <w:tblW w:w="0" w:type="auto"/>
              <w:tblLook w:val="04A0" w:firstRow="1" w:lastRow="0" w:firstColumn="1" w:lastColumn="0" w:noHBand="0" w:noVBand="1"/>
            </w:tblPr>
            <w:tblGrid>
              <w:gridCol w:w="2898"/>
              <w:gridCol w:w="1592"/>
            </w:tblGrid>
            <w:tr w:rsidR="00D04034" w:rsidTr="000A4666">
              <w:tc>
                <w:tcPr>
                  <w:tcW w:w="2898" w:type="dxa"/>
                </w:tcPr>
                <w:p w:rsidR="00D04034" w:rsidRDefault="00D04034" w:rsidP="00D04034">
                  <w:pPr>
                    <w:spacing w:line="480" w:lineRule="auto"/>
                  </w:pPr>
                  <w:r>
                    <w:t xml:space="preserve">Used Time Wisely </w:t>
                  </w:r>
                </w:p>
              </w:tc>
              <w:tc>
                <w:tcPr>
                  <w:tcW w:w="1592" w:type="dxa"/>
                  <w:vAlign w:val="center"/>
                </w:tcPr>
                <w:p w:rsidR="00D04034" w:rsidRDefault="00D04034" w:rsidP="00D04034">
                  <w:pPr>
                    <w:spacing w:line="480" w:lineRule="auto"/>
                    <w:jc w:val="center"/>
                  </w:pPr>
                  <w:r>
                    <w:t xml:space="preserve">___ / 10 </w:t>
                  </w:r>
                </w:p>
              </w:tc>
            </w:tr>
            <w:tr w:rsidR="00D04034" w:rsidTr="000A4666">
              <w:tc>
                <w:tcPr>
                  <w:tcW w:w="2898" w:type="dxa"/>
                </w:tcPr>
                <w:p w:rsidR="00D04034" w:rsidRDefault="00D04034" w:rsidP="00D04034">
                  <w:pPr>
                    <w:spacing w:line="480" w:lineRule="auto"/>
                  </w:pPr>
                  <w:r>
                    <w:t xml:space="preserve">Showed Effort </w:t>
                  </w:r>
                </w:p>
              </w:tc>
              <w:tc>
                <w:tcPr>
                  <w:tcW w:w="1592" w:type="dxa"/>
                  <w:vAlign w:val="center"/>
                </w:tcPr>
                <w:p w:rsidR="00D04034" w:rsidRDefault="00D04034" w:rsidP="00D04034">
                  <w:pPr>
                    <w:spacing w:line="480" w:lineRule="auto"/>
                    <w:jc w:val="center"/>
                  </w:pPr>
                  <w:r>
                    <w:t>___ / 20</w:t>
                  </w:r>
                </w:p>
              </w:tc>
            </w:tr>
            <w:tr w:rsidR="00D04034" w:rsidTr="000A4666">
              <w:tc>
                <w:tcPr>
                  <w:tcW w:w="2898" w:type="dxa"/>
                </w:tcPr>
                <w:p w:rsidR="00D04034" w:rsidRDefault="00D04034" w:rsidP="00D04034">
                  <w:pPr>
                    <w:spacing w:line="480" w:lineRule="auto"/>
                  </w:pPr>
                  <w:r>
                    <w:t xml:space="preserve">Correct Information </w:t>
                  </w:r>
                </w:p>
              </w:tc>
              <w:tc>
                <w:tcPr>
                  <w:tcW w:w="1592" w:type="dxa"/>
                  <w:vAlign w:val="center"/>
                </w:tcPr>
                <w:p w:rsidR="00D04034" w:rsidRDefault="00D04034" w:rsidP="00D04034">
                  <w:pPr>
                    <w:spacing w:line="480" w:lineRule="auto"/>
                    <w:jc w:val="center"/>
                  </w:pPr>
                  <w:r>
                    <w:t>___ / 20</w:t>
                  </w:r>
                </w:p>
              </w:tc>
            </w:tr>
            <w:tr w:rsidR="00D04034" w:rsidTr="000A4666">
              <w:tc>
                <w:tcPr>
                  <w:tcW w:w="2898" w:type="dxa"/>
                </w:tcPr>
                <w:p w:rsidR="00D04034" w:rsidRPr="00544932" w:rsidRDefault="00D04034" w:rsidP="00D04034">
                  <w:pPr>
                    <w:spacing w:line="480" w:lineRule="auto"/>
                    <w:rPr>
                      <w:b/>
                    </w:rPr>
                  </w:pPr>
                  <w:r w:rsidRPr="00544932">
                    <w:rPr>
                      <w:b/>
                      <w:sz w:val="32"/>
                    </w:rPr>
                    <w:t xml:space="preserve">Total </w:t>
                  </w:r>
                </w:p>
              </w:tc>
              <w:tc>
                <w:tcPr>
                  <w:tcW w:w="1592" w:type="dxa"/>
                  <w:vAlign w:val="center"/>
                </w:tcPr>
                <w:p w:rsidR="00D04034" w:rsidRPr="00544932" w:rsidRDefault="00D04034" w:rsidP="00D04034">
                  <w:pPr>
                    <w:spacing w:line="480" w:lineRule="auto"/>
                    <w:jc w:val="center"/>
                    <w:rPr>
                      <w:b/>
                    </w:rPr>
                  </w:pPr>
                  <w:r w:rsidRPr="00544932">
                    <w:rPr>
                      <w:b/>
                    </w:rPr>
                    <w:t>___ / 50</w:t>
                  </w:r>
                </w:p>
              </w:tc>
            </w:tr>
          </w:tbl>
          <w:p w:rsidR="00D04034" w:rsidRDefault="00D04034" w:rsidP="00D04034">
            <w:pPr>
              <w:rPr>
                <w:b/>
                <w:sz w:val="40"/>
              </w:rPr>
            </w:pPr>
            <w:r>
              <w:rPr>
                <w:b/>
                <w:sz w:val="40"/>
              </w:rPr>
              <w:t xml:space="preserve">Project Rubric </w:t>
            </w:r>
          </w:p>
          <w:p w:rsidR="00702EB2" w:rsidRDefault="00702EB2" w:rsidP="00D04034">
            <w:pPr>
              <w:spacing w:line="480" w:lineRule="auto"/>
            </w:pPr>
          </w:p>
          <w:p w:rsidR="00D93792" w:rsidRDefault="00D93792" w:rsidP="00D04034">
            <w:pPr>
              <w:spacing w:line="480" w:lineRule="auto"/>
            </w:pPr>
            <w:bookmarkStart w:id="0" w:name="_GoBack"/>
            <w:bookmarkEnd w:id="0"/>
          </w:p>
        </w:tc>
        <w:tc>
          <w:tcPr>
            <w:tcW w:w="5508" w:type="dxa"/>
          </w:tcPr>
          <w:p w:rsidR="00D04034" w:rsidRPr="004A07A4" w:rsidRDefault="00D04034" w:rsidP="00D04034">
            <w:pPr>
              <w:rPr>
                <w:b/>
                <w:sz w:val="40"/>
              </w:rPr>
            </w:pPr>
          </w:p>
          <w:p w:rsidR="00D04034" w:rsidRPr="00375228" w:rsidRDefault="00702EB2" w:rsidP="00D04034">
            <w:pPr>
              <w:rPr>
                <w:b/>
                <w:sz w:val="40"/>
              </w:rPr>
            </w:pPr>
            <w:r>
              <w:rPr>
                <w:noProof/>
              </w:rPr>
              <w:drawing>
                <wp:anchor distT="0" distB="0" distL="114300" distR="114300" simplePos="0" relativeHeight="251658240" behindDoc="0" locked="0" layoutInCell="1" allowOverlap="1" wp14:anchorId="5D53F132" wp14:editId="78590153">
                  <wp:simplePos x="0" y="0"/>
                  <wp:positionH relativeFrom="column">
                    <wp:posOffset>102870</wp:posOffset>
                  </wp:positionH>
                  <wp:positionV relativeFrom="paragraph">
                    <wp:posOffset>285750</wp:posOffset>
                  </wp:positionV>
                  <wp:extent cx="1257300" cy="883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83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6EAC80" wp14:editId="7DDC7ABF">
                  <wp:simplePos x="0" y="0"/>
                  <wp:positionH relativeFrom="column">
                    <wp:posOffset>1804670</wp:posOffset>
                  </wp:positionH>
                  <wp:positionV relativeFrom="paragraph">
                    <wp:posOffset>153035</wp:posOffset>
                  </wp:positionV>
                  <wp:extent cx="1346200" cy="1009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009650"/>
                          </a:xfrm>
                          <a:prstGeom prst="rect">
                            <a:avLst/>
                          </a:prstGeom>
                          <a:noFill/>
                        </pic:spPr>
                      </pic:pic>
                    </a:graphicData>
                  </a:graphic>
                  <wp14:sizeRelH relativeFrom="page">
                    <wp14:pctWidth>0</wp14:pctWidth>
                  </wp14:sizeRelH>
                  <wp14:sizeRelV relativeFrom="page">
                    <wp14:pctHeight>0</wp14:pctHeight>
                  </wp14:sizeRelV>
                </wp:anchor>
              </w:drawing>
            </w:r>
          </w:p>
        </w:tc>
      </w:tr>
    </w:tbl>
    <w:p w:rsidR="00755503" w:rsidRPr="005F2F46" w:rsidRDefault="00755503" w:rsidP="00755503">
      <w:pPr>
        <w:rPr>
          <w:sz w:val="2"/>
        </w:rPr>
      </w:pPr>
    </w:p>
    <w:tbl>
      <w:tblPr>
        <w:tblStyle w:val="TableGrid"/>
        <w:tblW w:w="10842" w:type="dxa"/>
        <w:tblLook w:val="04A0" w:firstRow="1" w:lastRow="0" w:firstColumn="1" w:lastColumn="0" w:noHBand="0" w:noVBand="1"/>
      </w:tblPr>
      <w:tblGrid>
        <w:gridCol w:w="3614"/>
        <w:gridCol w:w="3614"/>
        <w:gridCol w:w="3614"/>
      </w:tblGrid>
      <w:tr w:rsidR="00D04034" w:rsidTr="00D04034">
        <w:trPr>
          <w:trHeight w:val="2001"/>
        </w:trPr>
        <w:tc>
          <w:tcPr>
            <w:tcW w:w="3614" w:type="dxa"/>
          </w:tcPr>
          <w:p w:rsidR="00D04034" w:rsidRPr="00D04034" w:rsidRDefault="00D04034" w:rsidP="006321ED">
            <w:pPr>
              <w:pStyle w:val="NoSpacing"/>
              <w:rPr>
                <w:b/>
                <w:sz w:val="18"/>
                <w:szCs w:val="20"/>
                <w:u w:val="single"/>
              </w:rPr>
            </w:pPr>
            <w:r w:rsidRPr="00D04034">
              <w:rPr>
                <w:b/>
                <w:sz w:val="18"/>
                <w:szCs w:val="20"/>
                <w:u w:val="single"/>
              </w:rPr>
              <w:t>PowerPoint</w:t>
            </w:r>
          </w:p>
          <w:p w:rsidR="00D04034" w:rsidRPr="00D04034" w:rsidRDefault="00D04034" w:rsidP="006321ED">
            <w:pPr>
              <w:pStyle w:val="NoSpacing"/>
              <w:rPr>
                <w:b/>
                <w:sz w:val="18"/>
                <w:szCs w:val="20"/>
              </w:rPr>
            </w:pPr>
          </w:p>
          <w:p w:rsidR="00D04034" w:rsidRPr="00D04034" w:rsidRDefault="00D04034" w:rsidP="006321ED">
            <w:pPr>
              <w:pStyle w:val="NoSpacing"/>
              <w:rPr>
                <w:sz w:val="18"/>
                <w:szCs w:val="20"/>
              </w:rPr>
            </w:pPr>
            <w:r w:rsidRPr="00D04034">
              <w:rPr>
                <w:sz w:val="18"/>
                <w:szCs w:val="20"/>
              </w:rPr>
              <w:t xml:space="preserve">Make a different PowerPoint slide for each event that leads to the AR.  Include the name of the event, a picture, and a summary written in your own words.  </w:t>
            </w:r>
          </w:p>
        </w:tc>
        <w:tc>
          <w:tcPr>
            <w:tcW w:w="3614" w:type="dxa"/>
          </w:tcPr>
          <w:p w:rsidR="00D04034" w:rsidRPr="00D04034" w:rsidRDefault="00D04034" w:rsidP="006321ED">
            <w:pPr>
              <w:pStyle w:val="NoSpacing"/>
              <w:rPr>
                <w:b/>
                <w:sz w:val="18"/>
                <w:szCs w:val="20"/>
                <w:u w:val="single"/>
              </w:rPr>
            </w:pPr>
            <w:r w:rsidRPr="00D04034">
              <w:rPr>
                <w:b/>
                <w:sz w:val="18"/>
                <w:szCs w:val="20"/>
                <w:u w:val="single"/>
              </w:rPr>
              <w:t>Comic Strip</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The events that lead to the AR are basically one long story of the colonists getting more and </w:t>
            </w:r>
            <w:proofErr w:type="gramStart"/>
            <w:r w:rsidRPr="00D04034">
              <w:rPr>
                <w:sz w:val="18"/>
                <w:szCs w:val="20"/>
              </w:rPr>
              <w:t>more angry</w:t>
            </w:r>
            <w:proofErr w:type="gramEnd"/>
            <w:r w:rsidRPr="00D04034">
              <w:rPr>
                <w:sz w:val="18"/>
                <w:szCs w:val="20"/>
              </w:rPr>
              <w:t xml:space="preserve"> with the British.  Represent this story in a comic strip, showing the thoughts and actions of the colonists and the English.  </w:t>
            </w:r>
          </w:p>
          <w:p w:rsidR="00D04034" w:rsidRPr="00D04034" w:rsidRDefault="00D04034" w:rsidP="006321ED">
            <w:pPr>
              <w:pStyle w:val="NoSpacing"/>
              <w:rPr>
                <w:sz w:val="18"/>
                <w:szCs w:val="20"/>
              </w:rPr>
            </w:pPr>
          </w:p>
        </w:tc>
        <w:tc>
          <w:tcPr>
            <w:tcW w:w="3614" w:type="dxa"/>
          </w:tcPr>
          <w:p w:rsidR="00D04034" w:rsidRPr="00D04034" w:rsidRDefault="00D04034" w:rsidP="006321ED">
            <w:pPr>
              <w:pStyle w:val="NoSpacing"/>
              <w:rPr>
                <w:b/>
                <w:sz w:val="18"/>
                <w:szCs w:val="20"/>
                <w:u w:val="single"/>
              </w:rPr>
            </w:pPr>
            <w:r w:rsidRPr="00D04034">
              <w:rPr>
                <w:b/>
                <w:sz w:val="18"/>
                <w:szCs w:val="20"/>
                <w:u w:val="single"/>
              </w:rPr>
              <w:t xml:space="preserve">Informative Posters </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This option is much like the PowerPoint, but you will be doing it on paper, either with Microsoft Word or by hand.  </w:t>
            </w:r>
          </w:p>
        </w:tc>
      </w:tr>
      <w:tr w:rsidR="00D04034" w:rsidTr="00D04034">
        <w:trPr>
          <w:trHeight w:val="2001"/>
        </w:trPr>
        <w:tc>
          <w:tcPr>
            <w:tcW w:w="3614" w:type="dxa"/>
          </w:tcPr>
          <w:p w:rsidR="00D04034" w:rsidRPr="00D04034" w:rsidRDefault="00D04034" w:rsidP="006321ED">
            <w:pPr>
              <w:pStyle w:val="NoSpacing"/>
              <w:rPr>
                <w:b/>
                <w:sz w:val="18"/>
                <w:szCs w:val="20"/>
                <w:u w:val="single"/>
              </w:rPr>
            </w:pPr>
            <w:r w:rsidRPr="00D04034">
              <w:rPr>
                <w:b/>
                <w:sz w:val="18"/>
                <w:szCs w:val="20"/>
                <w:u w:val="single"/>
              </w:rPr>
              <w:t xml:space="preserve">Video Blog </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For each of the events leading to the AR, record yourself talking about that event.  Include your ideas on it, how different groups (the English, colonists or Native Americans) are feeling about these events.  At the beginning of each video entry, review what you talk about in your last post.  </w:t>
            </w:r>
          </w:p>
          <w:p w:rsidR="00D04034" w:rsidRPr="00D04034" w:rsidRDefault="00D04034" w:rsidP="006321ED">
            <w:pPr>
              <w:pStyle w:val="NoSpacing"/>
              <w:rPr>
                <w:sz w:val="18"/>
                <w:szCs w:val="20"/>
              </w:rPr>
            </w:pPr>
          </w:p>
        </w:tc>
        <w:tc>
          <w:tcPr>
            <w:tcW w:w="3614" w:type="dxa"/>
          </w:tcPr>
          <w:p w:rsidR="00D04034" w:rsidRPr="00D04034" w:rsidRDefault="00D04034" w:rsidP="006321ED">
            <w:pPr>
              <w:pStyle w:val="NoSpacing"/>
              <w:rPr>
                <w:b/>
                <w:sz w:val="18"/>
                <w:szCs w:val="20"/>
                <w:u w:val="single"/>
              </w:rPr>
            </w:pPr>
            <w:r w:rsidRPr="00D04034">
              <w:rPr>
                <w:b/>
                <w:sz w:val="18"/>
                <w:szCs w:val="20"/>
                <w:u w:val="single"/>
              </w:rPr>
              <w:t xml:space="preserve">Song </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The goal of this unit is for you to talk intelligently about what the causes of the AR were.  Some people learn and memorize best through song.  Take the events causing the AR and turn them into a song.  For each event, give a summary of what happened.  </w:t>
            </w:r>
          </w:p>
        </w:tc>
        <w:tc>
          <w:tcPr>
            <w:tcW w:w="3614" w:type="dxa"/>
          </w:tcPr>
          <w:p w:rsidR="00D04034" w:rsidRPr="00D04034" w:rsidRDefault="00D04034" w:rsidP="006321ED">
            <w:pPr>
              <w:pStyle w:val="NoSpacing"/>
              <w:rPr>
                <w:b/>
                <w:sz w:val="18"/>
                <w:szCs w:val="20"/>
                <w:u w:val="single"/>
              </w:rPr>
            </w:pPr>
            <w:r w:rsidRPr="00D04034">
              <w:rPr>
                <w:b/>
                <w:sz w:val="18"/>
                <w:szCs w:val="20"/>
                <w:u w:val="single"/>
              </w:rPr>
              <w:t xml:space="preserve">Poem </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Dr. Seuss would be so proud of you!  Take each event leading up to the AR and turn them into a rhyming poem.  Are you a wizard with words?  </w:t>
            </w:r>
          </w:p>
        </w:tc>
      </w:tr>
      <w:tr w:rsidR="00D04034" w:rsidTr="00D04034">
        <w:trPr>
          <w:trHeight w:val="2001"/>
        </w:trPr>
        <w:tc>
          <w:tcPr>
            <w:tcW w:w="3614" w:type="dxa"/>
          </w:tcPr>
          <w:p w:rsidR="00D04034" w:rsidRPr="00D04034" w:rsidRDefault="00D04034" w:rsidP="006321ED">
            <w:pPr>
              <w:pStyle w:val="NoSpacing"/>
              <w:rPr>
                <w:b/>
                <w:sz w:val="18"/>
                <w:szCs w:val="20"/>
                <w:u w:val="single"/>
              </w:rPr>
            </w:pPr>
            <w:r w:rsidRPr="00D04034">
              <w:rPr>
                <w:b/>
                <w:sz w:val="18"/>
                <w:szCs w:val="20"/>
                <w:u w:val="single"/>
              </w:rPr>
              <w:t>Puppet Show</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In the events leading up to the AR, we keep seeing the same characters, the English and the Colonists.  Make a puppet show for each event.  Make the puppets with paper and a popsicle stick or a paper bag.  Record each “episode” using the OneNote video camera.  </w:t>
            </w:r>
          </w:p>
          <w:p w:rsidR="00D04034" w:rsidRPr="00D04034" w:rsidRDefault="00D04034" w:rsidP="006321ED">
            <w:pPr>
              <w:pStyle w:val="NoSpacing"/>
              <w:rPr>
                <w:sz w:val="18"/>
                <w:szCs w:val="20"/>
              </w:rPr>
            </w:pPr>
          </w:p>
        </w:tc>
        <w:tc>
          <w:tcPr>
            <w:tcW w:w="3614" w:type="dxa"/>
          </w:tcPr>
          <w:p w:rsidR="00D04034" w:rsidRPr="00D04034" w:rsidRDefault="00D04034" w:rsidP="006321ED">
            <w:pPr>
              <w:pStyle w:val="NoSpacing"/>
              <w:rPr>
                <w:b/>
                <w:sz w:val="18"/>
                <w:szCs w:val="20"/>
                <w:u w:val="single"/>
              </w:rPr>
            </w:pPr>
            <w:r w:rsidRPr="00D04034">
              <w:rPr>
                <w:b/>
                <w:sz w:val="18"/>
                <w:szCs w:val="20"/>
                <w:u w:val="single"/>
              </w:rPr>
              <w:t xml:space="preserve">String of Events </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A timeline is like a long list of things that are connected together.  Make a decorative timeline of events leading to the AR and connect them with a string.  Include a summary and picture of each event.  </w:t>
            </w:r>
          </w:p>
        </w:tc>
        <w:tc>
          <w:tcPr>
            <w:tcW w:w="3614" w:type="dxa"/>
          </w:tcPr>
          <w:p w:rsidR="00D04034" w:rsidRPr="00D04034" w:rsidRDefault="00D04034" w:rsidP="006321ED">
            <w:pPr>
              <w:pStyle w:val="NoSpacing"/>
              <w:rPr>
                <w:b/>
                <w:sz w:val="18"/>
                <w:szCs w:val="20"/>
                <w:u w:val="single"/>
              </w:rPr>
            </w:pPr>
            <w:r w:rsidRPr="00D04034">
              <w:rPr>
                <w:b/>
                <w:sz w:val="18"/>
                <w:szCs w:val="20"/>
                <w:u w:val="single"/>
              </w:rPr>
              <w:t xml:space="preserve">Game </w:t>
            </w:r>
          </w:p>
          <w:p w:rsidR="00D04034" w:rsidRPr="00D04034" w:rsidRDefault="00D04034" w:rsidP="006321ED">
            <w:pPr>
              <w:pStyle w:val="NoSpacing"/>
              <w:rPr>
                <w:sz w:val="18"/>
                <w:szCs w:val="20"/>
              </w:rPr>
            </w:pPr>
          </w:p>
          <w:p w:rsidR="00D04034" w:rsidRPr="00D04034" w:rsidRDefault="00D04034" w:rsidP="006321ED">
            <w:pPr>
              <w:pStyle w:val="NoSpacing"/>
              <w:rPr>
                <w:sz w:val="18"/>
                <w:szCs w:val="20"/>
              </w:rPr>
            </w:pPr>
            <w:r w:rsidRPr="00D04034">
              <w:rPr>
                <w:sz w:val="18"/>
                <w:szCs w:val="20"/>
              </w:rPr>
              <w:t xml:space="preserve">In many board games, the object is to get all the way through the path to the other side.  Make a board game using events that cause the AR.  </w:t>
            </w:r>
          </w:p>
        </w:tc>
      </w:tr>
    </w:tbl>
    <w:p w:rsidR="002F52E0" w:rsidRDefault="002F52E0"/>
    <w:sectPr w:rsidR="002F52E0" w:rsidSect="00755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4D9"/>
    <w:multiLevelType w:val="hybridMultilevel"/>
    <w:tmpl w:val="843EC7B6"/>
    <w:lvl w:ilvl="0" w:tplc="E3B8C0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03"/>
    <w:rsid w:val="000345E8"/>
    <w:rsid w:val="0003765E"/>
    <w:rsid w:val="0004360E"/>
    <w:rsid w:val="00060362"/>
    <w:rsid w:val="00061A9A"/>
    <w:rsid w:val="0008350B"/>
    <w:rsid w:val="000A6678"/>
    <w:rsid w:val="000B1A8A"/>
    <w:rsid w:val="000D1E2D"/>
    <w:rsid w:val="001055BA"/>
    <w:rsid w:val="00143559"/>
    <w:rsid w:val="00161A2D"/>
    <w:rsid w:val="001B5CB6"/>
    <w:rsid w:val="00253969"/>
    <w:rsid w:val="00297AC4"/>
    <w:rsid w:val="002B589C"/>
    <w:rsid w:val="002F52E0"/>
    <w:rsid w:val="00340CE5"/>
    <w:rsid w:val="003F432D"/>
    <w:rsid w:val="003F4907"/>
    <w:rsid w:val="003F66A4"/>
    <w:rsid w:val="00400ABE"/>
    <w:rsid w:val="004939B3"/>
    <w:rsid w:val="00570655"/>
    <w:rsid w:val="005935A2"/>
    <w:rsid w:val="005F0520"/>
    <w:rsid w:val="006505A4"/>
    <w:rsid w:val="0066555E"/>
    <w:rsid w:val="006713E2"/>
    <w:rsid w:val="006E78D4"/>
    <w:rsid w:val="00702EB2"/>
    <w:rsid w:val="007378A2"/>
    <w:rsid w:val="007516A6"/>
    <w:rsid w:val="00755503"/>
    <w:rsid w:val="007A10FC"/>
    <w:rsid w:val="007B753E"/>
    <w:rsid w:val="007F0110"/>
    <w:rsid w:val="00854AF5"/>
    <w:rsid w:val="009B7447"/>
    <w:rsid w:val="009F6C94"/>
    <w:rsid w:val="00A277D6"/>
    <w:rsid w:val="00A752C2"/>
    <w:rsid w:val="00AD3419"/>
    <w:rsid w:val="00B22749"/>
    <w:rsid w:val="00B874B1"/>
    <w:rsid w:val="00B97C8B"/>
    <w:rsid w:val="00BB3BD9"/>
    <w:rsid w:val="00BF4A30"/>
    <w:rsid w:val="00C07829"/>
    <w:rsid w:val="00C30D6E"/>
    <w:rsid w:val="00C61D11"/>
    <w:rsid w:val="00C722F3"/>
    <w:rsid w:val="00C73F26"/>
    <w:rsid w:val="00CA0AFF"/>
    <w:rsid w:val="00CA5739"/>
    <w:rsid w:val="00D04034"/>
    <w:rsid w:val="00D914D0"/>
    <w:rsid w:val="00D93792"/>
    <w:rsid w:val="00DA1B5D"/>
    <w:rsid w:val="00E5582C"/>
    <w:rsid w:val="00EB32EA"/>
    <w:rsid w:val="00F2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503"/>
    <w:pPr>
      <w:spacing w:after="0" w:line="240" w:lineRule="auto"/>
    </w:pPr>
  </w:style>
  <w:style w:type="table" w:styleId="TableGrid">
    <w:name w:val="Table Grid"/>
    <w:basedOn w:val="TableNormal"/>
    <w:uiPriority w:val="59"/>
    <w:rsid w:val="0075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503"/>
    <w:pPr>
      <w:ind w:left="720"/>
      <w:contextualSpacing/>
    </w:pPr>
  </w:style>
  <w:style w:type="paragraph" w:styleId="BalloonText">
    <w:name w:val="Balloon Text"/>
    <w:basedOn w:val="Normal"/>
    <w:link w:val="BalloonTextChar"/>
    <w:uiPriority w:val="99"/>
    <w:semiHidden/>
    <w:unhideWhenUsed/>
    <w:rsid w:val="00D0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503"/>
    <w:pPr>
      <w:spacing w:after="0" w:line="240" w:lineRule="auto"/>
    </w:pPr>
  </w:style>
  <w:style w:type="table" w:styleId="TableGrid">
    <w:name w:val="Table Grid"/>
    <w:basedOn w:val="TableNormal"/>
    <w:uiPriority w:val="59"/>
    <w:rsid w:val="0075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503"/>
    <w:pPr>
      <w:ind w:left="720"/>
      <w:contextualSpacing/>
    </w:pPr>
  </w:style>
  <w:style w:type="paragraph" w:styleId="BalloonText">
    <w:name w:val="Balloon Text"/>
    <w:basedOn w:val="Normal"/>
    <w:link w:val="BalloonTextChar"/>
    <w:uiPriority w:val="99"/>
    <w:semiHidden/>
    <w:unhideWhenUsed/>
    <w:rsid w:val="00D0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Button, Brandon</cp:lastModifiedBy>
  <cp:revision>2</cp:revision>
  <cp:lastPrinted>2015-03-21T23:29:00Z</cp:lastPrinted>
  <dcterms:created xsi:type="dcterms:W3CDTF">2015-03-21T23:29:00Z</dcterms:created>
  <dcterms:modified xsi:type="dcterms:W3CDTF">2015-03-21T23:29:00Z</dcterms:modified>
</cp:coreProperties>
</file>